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F6891">
        <w:rPr>
          <w:rFonts w:ascii="Times New Roman" w:hAnsi="Times New Roman"/>
          <w:b/>
          <w:sz w:val="24"/>
          <w:szCs w:val="24"/>
          <w:lang w:val="bg-BG"/>
        </w:rPr>
        <w:t>ПО-09-285</w:t>
      </w:r>
      <w:r w:rsidR="006F6891">
        <w:rPr>
          <w:rFonts w:ascii="Times New Roman" w:hAnsi="Times New Roman"/>
          <w:b/>
          <w:sz w:val="24"/>
          <w:szCs w:val="24"/>
          <w:lang w:val="bg-BG"/>
        </w:rPr>
        <w:t>/17.12.2024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BB04C4" w:rsidRPr="00BB04C4" w:rsidRDefault="00834883" w:rsidP="00BB04C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="00BB04C4" w:rsidRPr="00BB04C4">
        <w:rPr>
          <w:rFonts w:ascii="Times New Roman" w:hAnsi="Times New Roman"/>
          <w:sz w:val="24"/>
          <w:szCs w:val="24"/>
        </w:rPr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E0D6C">
        <w:rPr>
          <w:rFonts w:ascii="Times New Roman" w:hAnsi="Times New Roman"/>
          <w:sz w:val="24"/>
          <w:szCs w:val="24"/>
          <w:lang w:val="bg-BG"/>
        </w:rPr>
        <w:t>ПО-09-273</w:t>
      </w:r>
      <w:r w:rsidR="00BB04C4" w:rsidRPr="00BB04C4">
        <w:rPr>
          <w:rFonts w:ascii="Times New Roman" w:hAnsi="Times New Roman"/>
          <w:sz w:val="24"/>
          <w:szCs w:val="24"/>
        </w:rPr>
        <w:t>/</w:t>
      </w:r>
      <w:r w:rsidR="006E0D6C">
        <w:rPr>
          <w:rFonts w:ascii="Times New Roman" w:hAnsi="Times New Roman"/>
          <w:sz w:val="24"/>
          <w:szCs w:val="24"/>
          <w:lang w:val="bg-BG"/>
        </w:rPr>
        <w:t>17.12.2024</w:t>
      </w:r>
      <w:r w:rsidR="00BB04C4" w:rsidRPr="00BB04C4">
        <w:rPr>
          <w:rFonts w:ascii="Times New Roman" w:hAnsi="Times New Roman"/>
          <w:sz w:val="24"/>
          <w:szCs w:val="24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12-ПМЛ/9.12.2024 г. за землището на с. ТЪРХОВО, ЕКАТТЕ 73763, община СЕВЛИЕВО, област ГАБРОВО.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</w:p>
    <w:p w:rsidR="00BB04C4" w:rsidRPr="00BB04C4" w:rsidRDefault="00BB04C4" w:rsidP="00BB04C4">
      <w:pPr>
        <w:jc w:val="center"/>
        <w:rPr>
          <w:rFonts w:ascii="Times New Roman" w:hAnsi="Times New Roman"/>
          <w:b/>
          <w:sz w:val="24"/>
          <w:szCs w:val="24"/>
        </w:rPr>
      </w:pPr>
      <w:r w:rsidRPr="00BB04C4">
        <w:rPr>
          <w:rFonts w:ascii="Times New Roman" w:hAnsi="Times New Roman"/>
          <w:b/>
          <w:sz w:val="24"/>
          <w:szCs w:val="24"/>
        </w:rPr>
        <w:t>О Д О Б Р Я В А М: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</w:t>
      </w:r>
      <w:r w:rsidR="006E0D6C">
        <w:rPr>
          <w:rFonts w:ascii="Times New Roman" w:hAnsi="Times New Roman"/>
          <w:sz w:val="24"/>
          <w:szCs w:val="24"/>
        </w:rPr>
        <w:t xml:space="preserve"> 12-ПМЛ/9.12.2024</w:t>
      </w:r>
      <w:r w:rsidRPr="00BB04C4">
        <w:rPr>
          <w:rFonts w:ascii="Times New Roman" w:hAnsi="Times New Roman"/>
          <w:sz w:val="24"/>
          <w:szCs w:val="24"/>
        </w:rPr>
        <w:t xml:space="preserve"> г., сключено за календарната 2025 година за землището на с. ТЪРХОВО, ЕКАТТЕ 73763, община СЕВЛИЕВО, област ГАБРОВО, представено с доклад вх. № </w:t>
      </w:r>
      <w:r w:rsidR="00AA2336">
        <w:rPr>
          <w:rFonts w:ascii="Times New Roman" w:eastAsiaTheme="minorHAnsi" w:hAnsi="Times New Roman"/>
          <w:sz w:val="24"/>
          <w:szCs w:val="24"/>
          <w:lang w:val="bg-BG"/>
        </w:rPr>
        <w:t>ПО-09-273</w:t>
      </w:r>
      <w:r w:rsidR="00AA2336" w:rsidRPr="0025737E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AA2336">
        <w:rPr>
          <w:rFonts w:ascii="Times New Roman" w:eastAsiaTheme="minorHAnsi" w:hAnsi="Times New Roman"/>
          <w:sz w:val="24"/>
          <w:szCs w:val="24"/>
          <w:lang w:val="bg-BG"/>
        </w:rPr>
        <w:t>17.12.2024 г.</w:t>
      </w:r>
      <w:r w:rsidR="00AA2336">
        <w:rPr>
          <w:rFonts w:ascii="Times New Roman" w:eastAsiaTheme="minorHAnsi" w:hAnsi="Times New Roman"/>
          <w:sz w:val="24"/>
          <w:szCs w:val="24"/>
        </w:rPr>
        <w:t xml:space="preserve"> </w:t>
      </w:r>
      <w:r w:rsidRPr="00BB04C4">
        <w:rPr>
          <w:rFonts w:ascii="Times New Roman" w:hAnsi="Times New Roman"/>
          <w:sz w:val="24"/>
          <w:szCs w:val="24"/>
        </w:rPr>
        <w:t>на комисията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BB04C4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/>
          <w:sz w:val="24"/>
          <w:szCs w:val="24"/>
          <w:lang w:val="bg-BG"/>
        </w:rPr>
        <w:t>544,292</w:t>
      </w:r>
      <w:r w:rsidRPr="00BB04C4">
        <w:rPr>
          <w:rFonts w:ascii="Times New Roman" w:hAnsi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ab/>
        <w:t>2. Масивите за ползване на пасища, мери и ливади в землището на с. ТЪРХОВО,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ab/>
        <w:t xml:space="preserve">Средното годишно рентно плащане за землищата на община СЕВЛИЕВО е определено съгласно  § 2е от допълнителните разпоредби на ЗСПЗЗ от комисия, назначена със Заповед № РД-07-12 от 18.1.2024 г. на директора на ОДЗ - ГАБРОВО. Съгласно протокол от </w:t>
      </w:r>
      <w:r>
        <w:rPr>
          <w:rFonts w:ascii="Times New Roman" w:hAnsi="Times New Roman"/>
          <w:sz w:val="24"/>
          <w:szCs w:val="24"/>
          <w:lang w:val="bg-BG"/>
        </w:rPr>
        <w:t>25.01.2024</w:t>
      </w:r>
      <w:r w:rsidRPr="00BB04C4">
        <w:rPr>
          <w:rFonts w:ascii="Times New Roman" w:hAnsi="Times New Roman"/>
          <w:sz w:val="24"/>
          <w:szCs w:val="24"/>
        </w:rPr>
        <w:t xml:space="preserve"> г. за землището на с. ТЪРХОВО, ЕКАТТЕ 73763 средното годишно рентно плащане за ползване на пасища и мери е в размер 6.00 лв./дка, а средното годишно рентно плащане за ползване на ливади е в размер 7.00 лв./дка.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>Банкова сметка: IBAN IBANBG23UNCR70003319, Банка УНИКРЕДИТ БУЛБАНК.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</w:tblGrid>
      <w:tr w:rsidR="00BB04C4" w:rsidRPr="00BB04C4" w:rsidTr="00BB04C4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4C4">
              <w:rPr>
                <w:rFonts w:ascii="Times New Roman" w:hAnsi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4C4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4C4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4C4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BB04C4" w:rsidRPr="00BB04C4" w:rsidTr="00BB04C4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4C4">
              <w:rPr>
                <w:rFonts w:ascii="Times New Roman" w:hAnsi="Times New Roman"/>
                <w:sz w:val="24"/>
                <w:szCs w:val="24"/>
              </w:rPr>
              <w:t xml:space="preserve"> "АЛФА МУСТАНГ "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4C4">
              <w:rPr>
                <w:rFonts w:ascii="Times New Roman" w:hAnsi="Times New Roman"/>
                <w:sz w:val="24"/>
                <w:szCs w:val="24"/>
              </w:rPr>
              <w:t>39.370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4C4">
              <w:rPr>
                <w:rFonts w:ascii="Times New Roman" w:hAnsi="Times New Roman"/>
                <w:sz w:val="24"/>
                <w:szCs w:val="24"/>
              </w:rPr>
              <w:t>241.71</w:t>
            </w:r>
          </w:p>
        </w:tc>
      </w:tr>
      <w:tr w:rsidR="00BB04C4" w:rsidRPr="00BB04C4" w:rsidTr="00BB04C4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4C4">
              <w:rPr>
                <w:rFonts w:ascii="Times New Roman" w:hAnsi="Times New Roman"/>
                <w:sz w:val="24"/>
                <w:szCs w:val="24"/>
              </w:rPr>
              <w:t xml:space="preserve"> ДОБРИНКА СЪБЕВА КОСТОВА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4C4">
              <w:rPr>
                <w:rFonts w:ascii="Times New Roman" w:hAnsi="Times New Roman"/>
                <w:sz w:val="24"/>
                <w:szCs w:val="24"/>
              </w:rPr>
              <w:t>349.979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4C4">
              <w:rPr>
                <w:rFonts w:ascii="Times New Roman" w:hAnsi="Times New Roman"/>
                <w:sz w:val="24"/>
                <w:szCs w:val="24"/>
              </w:rPr>
              <w:t>2 269.26</w:t>
            </w:r>
          </w:p>
        </w:tc>
      </w:tr>
      <w:tr w:rsidR="00BB04C4" w:rsidRPr="00BB04C4" w:rsidTr="00BB04C4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4C4">
              <w:rPr>
                <w:rFonts w:ascii="Times New Roman" w:hAnsi="Times New Roman"/>
                <w:sz w:val="24"/>
                <w:szCs w:val="24"/>
              </w:rPr>
              <w:t xml:space="preserve"> СТАНИМИР КОСЕВ СТОЙЧЕВ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4C4">
              <w:rPr>
                <w:rFonts w:ascii="Times New Roman" w:hAnsi="Times New Roman"/>
                <w:sz w:val="24"/>
                <w:szCs w:val="24"/>
              </w:rPr>
              <w:t>1.848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C4" w:rsidRPr="00BB04C4" w:rsidRDefault="00BB04C4" w:rsidP="00BB04C4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4C4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</w:tr>
    </w:tbl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  <w:r w:rsidRPr="00BB04C4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BB04C4" w:rsidRPr="00BB04C4" w:rsidRDefault="00BB04C4" w:rsidP="00BB04C4">
      <w:pPr>
        <w:jc w:val="both"/>
        <w:rPr>
          <w:rFonts w:ascii="Times New Roman" w:hAnsi="Times New Roman"/>
          <w:sz w:val="24"/>
          <w:szCs w:val="24"/>
        </w:rPr>
      </w:pPr>
    </w:p>
    <w:p w:rsidR="00CB6595" w:rsidRPr="00BB04C4" w:rsidRDefault="00CB6595" w:rsidP="00BB04C4">
      <w:pPr>
        <w:jc w:val="both"/>
        <w:rPr>
          <w:rFonts w:ascii="Times New Roman" w:hAnsi="Times New Roman"/>
          <w:sz w:val="24"/>
          <w:szCs w:val="24"/>
        </w:rPr>
      </w:pPr>
    </w:p>
    <w:p w:rsidR="002601D1" w:rsidRPr="00834883" w:rsidRDefault="002601D1" w:rsidP="00CB659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42788" w:rsidRPr="00245121" w:rsidRDefault="002601D1" w:rsidP="0083488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6F6891" w:rsidRDefault="006F6891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6F6891" w:rsidRDefault="006F6891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67BA5" w:rsidRPr="00245121" w:rsidRDefault="00267BA5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sectPr w:rsidR="00267BA5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0D8" w:rsidRDefault="000720D8">
      <w:r>
        <w:separator/>
      </w:r>
    </w:p>
  </w:endnote>
  <w:endnote w:type="continuationSeparator" w:id="0">
    <w:p w:rsidR="000720D8" w:rsidRDefault="00072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F689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F689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F6891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F689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0D8" w:rsidRDefault="000720D8">
      <w:r>
        <w:separator/>
      </w:r>
    </w:p>
  </w:footnote>
  <w:footnote w:type="continuationSeparator" w:id="0">
    <w:p w:rsidR="000720D8" w:rsidRDefault="00072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2DA6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2166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720D8"/>
    <w:rsid w:val="00080EF7"/>
    <w:rsid w:val="00083E30"/>
    <w:rsid w:val="000A1F37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6284F"/>
    <w:rsid w:val="00172A52"/>
    <w:rsid w:val="0017429B"/>
    <w:rsid w:val="00176CCD"/>
    <w:rsid w:val="001877E7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3084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C1C34"/>
    <w:rsid w:val="003D32CB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13AB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0D6C"/>
    <w:rsid w:val="006E1608"/>
    <w:rsid w:val="006E4750"/>
    <w:rsid w:val="006F08E5"/>
    <w:rsid w:val="006F6891"/>
    <w:rsid w:val="007028AA"/>
    <w:rsid w:val="00716209"/>
    <w:rsid w:val="00735898"/>
    <w:rsid w:val="007449A8"/>
    <w:rsid w:val="007451A7"/>
    <w:rsid w:val="00770489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34883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4023"/>
    <w:rsid w:val="00974546"/>
    <w:rsid w:val="00974B3B"/>
    <w:rsid w:val="0099275B"/>
    <w:rsid w:val="009960C2"/>
    <w:rsid w:val="009975D1"/>
    <w:rsid w:val="009A49E5"/>
    <w:rsid w:val="009A7D0C"/>
    <w:rsid w:val="009D15CC"/>
    <w:rsid w:val="009D754A"/>
    <w:rsid w:val="009E6104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7898"/>
    <w:rsid w:val="00A6569C"/>
    <w:rsid w:val="00A67B84"/>
    <w:rsid w:val="00A721E8"/>
    <w:rsid w:val="00A75F60"/>
    <w:rsid w:val="00A86B12"/>
    <w:rsid w:val="00A912E3"/>
    <w:rsid w:val="00A92749"/>
    <w:rsid w:val="00AA0574"/>
    <w:rsid w:val="00AA2336"/>
    <w:rsid w:val="00AA26A9"/>
    <w:rsid w:val="00AA492F"/>
    <w:rsid w:val="00AB7BDB"/>
    <w:rsid w:val="00AD01B3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B04C4"/>
    <w:rsid w:val="00BB415D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6595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027DD"/>
    <w:rsid w:val="00D1424A"/>
    <w:rsid w:val="00D14D77"/>
    <w:rsid w:val="00D17558"/>
    <w:rsid w:val="00D259F5"/>
    <w:rsid w:val="00D302F3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61F5"/>
    <w:rsid w:val="00E02CEF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11BE"/>
    <w:rsid w:val="00EA3B1F"/>
    <w:rsid w:val="00EA5FAD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43160"/>
    <w:rsid w:val="00F4346A"/>
    <w:rsid w:val="00F4353F"/>
    <w:rsid w:val="00F44B0F"/>
    <w:rsid w:val="00F503B7"/>
    <w:rsid w:val="00F6799B"/>
    <w:rsid w:val="00F72CF1"/>
    <w:rsid w:val="00F76108"/>
    <w:rsid w:val="00F942EF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D860DE"/>
  <w15:docId w15:val="{90846357-B6B5-4EA7-ACCB-3C553C41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44E24-A56A-4AD7-8864-C4E981C6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32</cp:revision>
  <cp:lastPrinted>2024-12-17T13:06:00Z</cp:lastPrinted>
  <dcterms:created xsi:type="dcterms:W3CDTF">2024-11-15T09:15:00Z</dcterms:created>
  <dcterms:modified xsi:type="dcterms:W3CDTF">2024-12-17T15:06:00Z</dcterms:modified>
</cp:coreProperties>
</file>